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12 Маркшейдерские работы при строительстве и реконструкции карьеров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        План лекции: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1 Маркшейдерские работы при изысканиях;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2 Маркшейдерские работы при проектировании;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3 Маркшейдерские работы при строительстве;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4 Построение горного отвода.</w:t>
      </w:r>
    </w:p>
    <w:p w:rsidR="00234742" w:rsidRPr="00C72182" w:rsidRDefault="00234742" w:rsidP="00234742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>12.</w:t>
      </w: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 Маркшейдерские работы при изысканиях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Сооружение горного предприятия – карьера включает три вида основных работ: изыскания, проектирование и строительство. Проектирование карьера осуществляется в два этапа: технический проект и рабочие чертежи.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Каждому этапу проектирования соответствует своя стадия изысканий, которая характеризуется определенным составом работ, деятельностью и точностью их исполнения.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Топографо-геодезические изыскания включают создание плановых и высотных сетей на строительной площади, крупномасштабную топографическую съемку территории; трассирование линейных сооружений, определение координат геологических выработок, гидрогеологических створов и точек геофизической разведки. Топографо-геодезические изыскания служат основой для проектирования горных объектов и проведения других видов изысканий.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12.2 Маркшейдерские работы при проектировании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Инженерно-геодезическое проектирование горнотехнических сооружений и карьеров включает: составление топографической основы района строительства в виде планов, разрезов и профилей в крупных масштабах; генеральный план освоения месторождения: перенесение геометрических элементов в натуру; решение задач горизонтальной и вертикальной планировок, подсчета площадей и объемов планируемых горных работ.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12.3 Маркшейдерские работы при строительстве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 основным маркшейдерским работам при строительстве горных предприятий относятся:</w:t>
      </w:r>
    </w:p>
    <w:p w:rsidR="00234742" w:rsidRPr="00C72182" w:rsidRDefault="00234742" w:rsidP="00234742">
      <w:pPr>
        <w:numPr>
          <w:ilvl w:val="0"/>
          <w:numId w:val="1"/>
        </w:numPr>
        <w:tabs>
          <w:tab w:val="left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подготовительные процессы, изучение проекта и создание опорной и съемочной сетей;</w:t>
      </w:r>
    </w:p>
    <w:p w:rsidR="00234742" w:rsidRPr="00C72182" w:rsidRDefault="00234742" w:rsidP="00234742">
      <w:pPr>
        <w:numPr>
          <w:ilvl w:val="0"/>
          <w:numId w:val="1"/>
        </w:numPr>
        <w:tabs>
          <w:tab w:val="left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вынесение элементов проекта в натуру с выполнением разбивок, различных съемок и задания направлений;</w:t>
      </w:r>
    </w:p>
    <w:p w:rsidR="00234742" w:rsidRPr="00C72182" w:rsidRDefault="00234742" w:rsidP="00234742">
      <w:pPr>
        <w:numPr>
          <w:ilvl w:val="0"/>
          <w:numId w:val="1"/>
        </w:numPr>
        <w:tabs>
          <w:tab w:val="left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проведения измерений с целью проверки соответствия геометрических элементов, выполненных объектов проекту;</w:t>
      </w:r>
    </w:p>
    <w:p w:rsidR="00234742" w:rsidRPr="00C72182" w:rsidRDefault="00234742" w:rsidP="00234742">
      <w:pPr>
        <w:numPr>
          <w:ilvl w:val="0"/>
          <w:numId w:val="1"/>
        </w:numPr>
        <w:tabs>
          <w:tab w:val="left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оставление графической документации, требуемой при сдаче горнотехнических объектов и карьера в эксплуатации.</w:t>
      </w:r>
    </w:p>
    <w:p w:rsidR="00234742" w:rsidRPr="00C72182" w:rsidRDefault="00234742" w:rsidP="0023474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ab/>
        <w:t>Основным документом для строительства карьера является утвержденный проект. Проект состоит из генерального плана, комплекта чертежей и расчетно-пояснительной записки, которое содержит все необходимые данные для проведения маркшейдерско-геодезических работ. К проекту прилагают геологический отчет с подсчетом запасов и отчет о топогеодезических работах, произведенных на участке строительства.</w:t>
      </w: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ab/>
        <w:t>При строительстве карьера маркшейдер подробно изучает прое</w:t>
      </w:r>
      <w:proofErr w:type="gramStart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>кт стр</w:t>
      </w:r>
      <w:proofErr w:type="gramEnd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оительства, особенно его графическую часть; топографо-геодезические материалы; расположение пунктов и реперов геодезической основы на местности; устанавливают в натуре границы горного отвода и рудничного поля; разбивают геометрические элементы промышленных зданий и сооружений на поверхности и в карьере; производит трассировку транспортных </w:t>
      </w:r>
      <w:proofErr w:type="gramStart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>путей</w:t>
      </w:r>
      <w:proofErr w:type="gramEnd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обуславливают буровзрывные работы, выполняет весь комплекс маркшейдерских работ при проведении подземных дренажных выработок; задает направление траншеям; устанавливает расположение вскрышных и эксплуатационных уступов; руководит построением целиков под сооружениями, расположенными вблизи бортов; ведет систематический контроль оперативного учета вынутой пустой породы и полезного ископаемого; составляет и систематически пополняет на основе маркшейдерских съемок комплекс планов и графиков.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Перед вынесением проекта сооружения в натуру маркшейдер выполняет следующие подготовительные работы: досконально знать маркшейдерско-геодезическую подготовку проекта; ознакомление ранними плановыми и высотными геодезическими основами на местности, при необходимости их сгущение; выбирает методы разбивки; решает аналитические задачи привязки главных осей зданий и сооружений к опорным геодезическим пунктам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предрасчет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точности перенесения основных геометрических элементов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( 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угловых точек, оси, внешние размеры, проектные уклоны) зданий и трасс на местности, а также сравнение данной точности с предельными погрешностями строительных норм и техническими условиями проектных сооружений.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Для проведения разбивочных работ необходимы следующие данные: координаты отдельных точек, дирекционные углы осевых линий зданий и сооружений, высотные отметки точек; направления и расстояния главных точек сооружений до геодезических опорных пунктов. В проектных чертежах множество сведений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представлены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виде числовых значений, а в некоторых - в графическом виде.</w:t>
      </w:r>
    </w:p>
    <w:p w:rsidR="00234742" w:rsidRPr="00C72182" w:rsidRDefault="00234742" w:rsidP="0023474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ab/>
        <w:t xml:space="preserve">Основные маркшейдерские работы при строительстве горных предприятий заключается в перенесении геометрических элементов проекта в натуру и </w:t>
      </w:r>
      <w:proofErr w:type="gramStart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>контроле за</w:t>
      </w:r>
      <w:proofErr w:type="gramEnd"/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соблюдением их параметров в процессе строительства. Эти виды работ включают:</w:t>
      </w: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ab/>
        <w:t>подготовительные процессы, изучение проекта и создание опорной и съемочной сетей;</w:t>
      </w: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tab/>
        <w:t xml:space="preserve">вынесение элементов проекта в натуру с выполнением разработок, различных съемок и </w:t>
      </w:r>
      <w:r w:rsidRPr="00C72182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задания направлений; контрольные измерения с целью проверки соответствия геометрических параметров выполненных объекту проекту; составление графической документации, требуемой при сдаче горнотехнических объектов и карьера в эксплуатацию.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Перенесение в натуру геометрических элементов проекта производится различными способами: полярный, угловой, линейной засечки и проектный полигон.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Способ проектного полигона (рис. 12.1)  применяют при разбивке вытянутых сооружений – железнодорожных путей, автомобильных дорог, ЛЭП и пр. Он заключается в последовательном выносе в натуру углов поворота трассы и длин сторон.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object w:dxaOrig="2445" w:dyaOrig="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3pt;height:233.8pt" o:ole="">
            <v:imagedata r:id="rId5" o:title=""/>
          </v:shape>
          <o:OLEObject Type="Embed" ProgID="AutoCAD.Drawing.17" ShapeID="_x0000_i1025" DrawAspect="Content" ObjectID="_1646299695" r:id="rId6"/>
        </w:objec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12.1 – Способ проектного полигона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Планирование площадок (рис. 12.2). В проектах строящихся карьеров даются высотные отметки промышленных площадок, складов готовой продукции (угля, руды конгломерата и пр.), железнодорожных станций, разъездов и др.</w:t>
      </w:r>
    </w:p>
    <w:p w:rsidR="00234742" w:rsidRPr="00C72182" w:rsidRDefault="00234742" w:rsidP="0023474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Приступая к планировке площадки, необходимо иметь:</w:t>
      </w:r>
    </w:p>
    <w:p w:rsidR="00234742" w:rsidRPr="00C72182" w:rsidRDefault="00234742" w:rsidP="00234742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топографический план участка в масштабе 1:200-1:500 с сечением горизонталей 0,2 или</w:t>
      </w:r>
      <w:proofErr w:type="gramStart"/>
      <w:r w:rsidRPr="00C72182">
        <w:rPr>
          <w:rFonts w:ascii="Times New Roman" w:hAnsi="Times New Roman"/>
          <w:sz w:val="28"/>
          <w:szCs w:val="28"/>
          <w:lang w:eastAsia="ru-RU"/>
        </w:rPr>
        <w:t>0</w:t>
      </w:r>
      <w:proofErr w:type="gramEnd"/>
      <w:r w:rsidRPr="00C72182">
        <w:rPr>
          <w:rFonts w:ascii="Times New Roman" w:hAnsi="Times New Roman"/>
          <w:sz w:val="28"/>
          <w:szCs w:val="28"/>
          <w:lang w:eastAsia="ru-RU"/>
        </w:rPr>
        <w:t>,5;</w:t>
      </w:r>
    </w:p>
    <w:p w:rsidR="00234742" w:rsidRPr="00C72182" w:rsidRDefault="00234742" w:rsidP="00234742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 xml:space="preserve">координаты </w:t>
      </w:r>
      <w:r w:rsidRPr="00C72182"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C7218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72182">
        <w:rPr>
          <w:rFonts w:ascii="Times New Roman" w:hAnsi="Times New Roman"/>
          <w:sz w:val="28"/>
          <w:szCs w:val="28"/>
          <w:lang w:val="en-US" w:eastAsia="ru-RU"/>
        </w:rPr>
        <w:t>y</w:t>
      </w:r>
      <w:r w:rsidRPr="00C72182">
        <w:rPr>
          <w:rFonts w:ascii="Times New Roman" w:hAnsi="Times New Roman"/>
          <w:sz w:val="28"/>
          <w:szCs w:val="28"/>
          <w:lang w:eastAsia="ru-RU"/>
        </w:rPr>
        <w:t xml:space="preserve"> и исходной точки </w:t>
      </w:r>
      <w:proofErr w:type="gramStart"/>
      <w:r w:rsidRPr="00C72182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C72182">
        <w:rPr>
          <w:rFonts w:ascii="Times New Roman" w:hAnsi="Times New Roman"/>
          <w:sz w:val="28"/>
          <w:szCs w:val="28"/>
          <w:lang w:eastAsia="ru-RU"/>
        </w:rPr>
        <w:t>, принадлежащей данной площадке, а также граничные контуры площадки согласно проекту;</w:t>
      </w:r>
    </w:p>
    <w:p w:rsidR="00234742" w:rsidRPr="00C72182" w:rsidRDefault="00234742" w:rsidP="00234742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дирекционный угол простирания и угол падения проектируемой плоскости или поверхности, если площадка планируется с уклоном по эллипсу или окружности.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наличии исходных данных производят следующие подготовительные и проектные работы: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object w:dxaOrig="4740" w:dyaOrig="3915">
          <v:shape id="_x0000_i1026" type="#_x0000_t75" style="width:234.6pt;height:194.15pt" o:ole="">
            <v:imagedata r:id="rId7" o:title=""/>
          </v:shape>
          <o:OLEObject Type="Embed" ProgID="AutoCAD.Drawing.17" ShapeID="_x0000_i1026" DrawAspect="Content" ObjectID="_1646299696" r:id="rId8"/>
        </w:objec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12.2 – Этап подготовительных работ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234742" w:rsidRPr="00C72182" w:rsidRDefault="00234742" w:rsidP="0023474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на план участка планировки наносят исходную точку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Р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подписывают ее проектную высотную отметку; по углу проектирования через точку Р проводят прямую (первую горизонталь проектируемой плоскости); вычисляют заложение горизонталей проектной плоскости, сечение горизонталей плоскости 0,2-0,5м; </w:t>
      </w:r>
    </w:p>
    <w:p w:rsidR="00234742" w:rsidRPr="00C72182" w:rsidRDefault="00234742" w:rsidP="0023474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полученным заложениям в границах планировки, строят остальные горизонтали проектируемой плоскости; находят точки нулевых работ а, в, с, т.е. границу между выемкой и насыпью, которые соединяют плановой кривой;</w:t>
      </w:r>
    </w:p>
    <w:p w:rsidR="00234742" w:rsidRPr="00C72182" w:rsidRDefault="00234742" w:rsidP="00234742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плане разбивают квадратную сетку, в точках вершин квадратов по разностям отметок существующего рельефа земной поверхности и проектируемой плоскости находят глубину выемки или высоту насыпи. Квадратную сетку с плана переносят в натуру и каждую вершину квадрата закрепляют колышками, на котором отмечают глубину выемки или высоту насыпи.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  <w:highlight w:val="red"/>
          <w:lang w:eastAsia="ru-RU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12.4 Построение горного отвода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bCs/>
          <w:sz w:val="28"/>
          <w:szCs w:val="28"/>
          <w:lang w:eastAsia="zh-CN"/>
        </w:rPr>
        <w:tab/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Строительство горных предприятий и эксплуатация месторождения решают лишь после наличия оформленного земельного и горного отводов. До оформления земельного отвода составляется проект разработки месторождения, который включает генеральный план карьера.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Генеральным планом карьера называют масштабное графическое изображение рельефа земной поверхности, горных выработок, промышленных зданий, сооружений, транспортных и энергетических сетей в районе разработок и объектов жилого массива.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Он вычерчивается в масштабах 1:5000-1:25000. В состав проекта генерального плана включается пояснительная записка, в которой дается характеристика района, площадки строительства, пусковых комплексов и очередей строительства, производятся объемы земляных работ, состав и местоположение существующих,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реконструируемых, строящихся и сносимых объектов, геодезические привязки к топографической основе зданий и сооружений. При разработке генеральных чертежей генеральный план детализируется.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Основными объектами генерального плана являются карьеры, стволы шахт, отвалы пустых пород и бедных руд, обогатительные фабрики, склады и бункера, обогатительные фабрики, железнодорожные станции,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промплощадки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ремонтные цехи и склады, базисные и расходные склады взрывчатых материалов, жилой поселок или город и др.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Горным отводом называется часть недр, представляемая организации и предприятию для промышленной разработки содержащихся в ней залежей полезных ископаемых. Представление и оформление горного отвода осуществляют органы надзора по недрам Госгортехнадзора, по проекту организации, которая намерена вести разработку полезного ископаемого.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Проект горного отвода должен содержать следующие материалы: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а) пояснительную записку, в которой даются обоснование горного отвода, геологическая характеристика месторождения и данные по застройке поверхности;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б) топографический план с указанием запрашиваемого отвода и соседних горных отводов;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в) геологическую карту и разрезы с границами горного отвода;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г) выписку из протокола ГКЗ и справку вышестоящей организации о необходимости получения горного отвода.</w:t>
      </w:r>
    </w:p>
    <w:p w:rsidR="00234742" w:rsidRPr="00C72182" w:rsidRDefault="00234742" w:rsidP="00234742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>Оформление горного отвода должно быть закончено до начала строительства и реконструкции горного предприятия в месячный срок после утверждения технической проектной документации.</w:t>
      </w:r>
    </w:p>
    <w:p w:rsidR="00234742" w:rsidRPr="00C72182" w:rsidRDefault="00234742" w:rsidP="00234742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234742" w:rsidRPr="00C72182" w:rsidRDefault="00234742" w:rsidP="00234742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234742" w:rsidRPr="00C72182" w:rsidRDefault="00234742" w:rsidP="00234742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234742" w:rsidRPr="00C72182" w:rsidRDefault="00234742" w:rsidP="002347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val="kk-KZ" w:eastAsia="zh-CN"/>
        </w:rPr>
        <w:t>С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писок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литературы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2.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Борщ-Компониец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В.И. Геодезия и маркшейдерское дело.—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1989.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3.Борщ-Компониец В.И. Геодезия, основы аэрофотосъемки и маркшейдерского дела.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1989.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4.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Борщ-Компониец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В.И.,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Навитний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А.М.,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Кныш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Г.М. Маркшейдерское дело.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1992.–447с.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5.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Синанян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Р.Р. Маркшейдерское дело. -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1982.– 303с.</w:t>
      </w:r>
    </w:p>
    <w:p w:rsidR="00234742" w:rsidRPr="00C72182" w:rsidRDefault="00234742" w:rsidP="00234742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6. Методическая разработка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.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(</w:t>
      </w:r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</w:t>
      </w:r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о выполнению лабораторных занятий по курсу «Маркшейдерское дело». Окатов Р.П.,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Ермекова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Г.А., Старостина О.В. – Караганда, 2001.–26с. </w:t>
      </w:r>
    </w:p>
    <w:p w:rsidR="00057A27" w:rsidRDefault="00057A27"/>
    <w:sectPr w:rsidR="00057A27" w:rsidSect="0005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50D8"/>
    <w:multiLevelType w:val="hybridMultilevel"/>
    <w:tmpl w:val="ACDACF18"/>
    <w:lvl w:ilvl="0" w:tplc="70281826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473A4728"/>
    <w:multiLevelType w:val="hybridMultilevel"/>
    <w:tmpl w:val="4002DF96"/>
    <w:lvl w:ilvl="0" w:tplc="70281826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34742"/>
    <w:rsid w:val="00057A27"/>
    <w:rsid w:val="0023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8557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2020-03-21T06:41:00Z</dcterms:created>
  <dcterms:modified xsi:type="dcterms:W3CDTF">2020-03-21T06:42:00Z</dcterms:modified>
</cp:coreProperties>
</file>